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84B" w:rsidRPr="000E16CE" w:rsidRDefault="005E584B" w:rsidP="005E584B">
      <w:pPr>
        <w:jc w:val="center"/>
        <w:rPr>
          <w:rFonts w:ascii="Calibri" w:hAnsi="Calibri"/>
          <w:sz w:val="22"/>
          <w:szCs w:val="22"/>
        </w:rPr>
      </w:pPr>
      <w:r w:rsidRPr="000E16CE">
        <w:rPr>
          <w:rFonts w:ascii="Calibri" w:hAnsi="Calibri"/>
          <w:sz w:val="22"/>
          <w:szCs w:val="22"/>
          <w:lang w:val="en-CA"/>
        </w:rPr>
        <w:fldChar w:fldCharType="begin"/>
      </w:r>
      <w:r w:rsidRPr="000E16CE">
        <w:rPr>
          <w:rFonts w:ascii="Calibri" w:hAnsi="Calibri"/>
          <w:sz w:val="22"/>
          <w:szCs w:val="22"/>
          <w:lang w:val="en-CA"/>
        </w:rPr>
        <w:instrText xml:space="preserve"> SEQ CHAPTER \h \r 1</w:instrText>
      </w:r>
      <w:r w:rsidRPr="000E16CE">
        <w:rPr>
          <w:rFonts w:ascii="Calibri" w:hAnsi="Calibri"/>
          <w:sz w:val="22"/>
          <w:szCs w:val="22"/>
          <w:lang w:val="en-CA"/>
        </w:rPr>
        <w:fldChar w:fldCharType="end"/>
      </w:r>
      <w:r w:rsidRPr="000E16CE">
        <w:rPr>
          <w:rFonts w:ascii="Calibri" w:hAnsi="Calibri"/>
          <w:sz w:val="22"/>
          <w:szCs w:val="22"/>
        </w:rPr>
        <w:t>Notice of Close</w:t>
      </w:r>
      <w:r>
        <w:rPr>
          <w:rFonts w:ascii="Calibri" w:hAnsi="Calibri"/>
          <w:sz w:val="22"/>
          <w:szCs w:val="22"/>
        </w:rPr>
        <w:t xml:space="preserve">d </w:t>
      </w:r>
      <w:r w:rsidRPr="000E16CE">
        <w:rPr>
          <w:rFonts w:ascii="Calibri" w:hAnsi="Calibri"/>
          <w:sz w:val="22"/>
          <w:szCs w:val="22"/>
        </w:rPr>
        <w:t>Meeting</w:t>
      </w:r>
    </w:p>
    <w:p w:rsidR="005E584B" w:rsidRPr="000E16CE" w:rsidRDefault="005E584B" w:rsidP="005E584B">
      <w:pPr>
        <w:rPr>
          <w:rFonts w:ascii="Calibri" w:hAnsi="Calibri"/>
          <w:sz w:val="22"/>
          <w:szCs w:val="22"/>
        </w:rPr>
      </w:pPr>
    </w:p>
    <w:p w:rsidR="005E584B" w:rsidRPr="000E16CE" w:rsidRDefault="005E584B" w:rsidP="005E584B">
      <w:pPr>
        <w:rPr>
          <w:rFonts w:ascii="Calibri" w:hAnsi="Calibri"/>
          <w:sz w:val="22"/>
          <w:szCs w:val="22"/>
        </w:rPr>
      </w:pPr>
      <w:r w:rsidRPr="000E16CE">
        <w:rPr>
          <w:rFonts w:ascii="Calibri" w:hAnsi="Calibri"/>
          <w:sz w:val="22"/>
          <w:szCs w:val="22"/>
        </w:rPr>
        <w:t>Notice is hereby given that the Board of Platte County Senior Citizens Service Fund will conduct</w:t>
      </w:r>
      <w:r>
        <w:rPr>
          <w:rFonts w:ascii="Calibri" w:hAnsi="Calibri"/>
          <w:sz w:val="22"/>
          <w:szCs w:val="22"/>
        </w:rPr>
        <w:t xml:space="preserve"> a Transportation Task Force Committee </w:t>
      </w:r>
      <w:r w:rsidRPr="000E16CE">
        <w:rPr>
          <w:rFonts w:ascii="Calibri" w:hAnsi="Calibri"/>
          <w:sz w:val="22"/>
          <w:szCs w:val="22"/>
        </w:rPr>
        <w:t xml:space="preserve">meeting at </w:t>
      </w:r>
      <w:r>
        <w:rPr>
          <w:rFonts w:ascii="Calibri" w:hAnsi="Calibri"/>
          <w:sz w:val="22"/>
          <w:szCs w:val="22"/>
        </w:rPr>
        <w:t>10:00 a</w:t>
      </w:r>
      <w:r w:rsidRPr="000E16CE">
        <w:rPr>
          <w:rFonts w:ascii="Calibri" w:hAnsi="Calibri"/>
          <w:sz w:val="22"/>
          <w:szCs w:val="22"/>
        </w:rPr>
        <w:t xml:space="preserve">.m. on </w:t>
      </w:r>
      <w:r>
        <w:rPr>
          <w:rFonts w:ascii="Calibri" w:hAnsi="Calibri"/>
          <w:sz w:val="22"/>
          <w:szCs w:val="22"/>
        </w:rPr>
        <w:t>Friday, August 1</w:t>
      </w:r>
      <w:r w:rsidR="007F63BC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,</w:t>
      </w:r>
      <w:r w:rsidRPr="000E16CE">
        <w:rPr>
          <w:rFonts w:ascii="Calibri" w:hAnsi="Calibri"/>
          <w:sz w:val="22"/>
          <w:szCs w:val="22"/>
        </w:rPr>
        <w:t xml:space="preserve"> 20</w:t>
      </w:r>
      <w:r>
        <w:rPr>
          <w:rFonts w:ascii="Calibri" w:hAnsi="Calibri"/>
          <w:sz w:val="22"/>
          <w:szCs w:val="22"/>
        </w:rPr>
        <w:t xml:space="preserve">24 </w:t>
      </w:r>
      <w:r w:rsidRPr="000E16CE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t</w:t>
      </w:r>
      <w:r w:rsidRPr="000E16CE">
        <w:rPr>
          <w:rFonts w:ascii="Calibri" w:hAnsi="Calibri"/>
          <w:sz w:val="22"/>
          <w:szCs w:val="22"/>
        </w:rPr>
        <w:t xml:space="preserve"> 1</w:t>
      </w:r>
      <w:r>
        <w:rPr>
          <w:rFonts w:ascii="Calibri" w:hAnsi="Calibri"/>
          <w:sz w:val="22"/>
          <w:szCs w:val="22"/>
        </w:rPr>
        <w:t>2200 Ambassador Dr.</w:t>
      </w:r>
      <w:r w:rsidRPr="000E16CE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>2</w:t>
      </w:r>
      <w:r w:rsidRPr="00F079CC">
        <w:rPr>
          <w:rFonts w:ascii="Calibri" w:hAnsi="Calibri"/>
          <w:sz w:val="22"/>
          <w:szCs w:val="22"/>
          <w:vertAlign w:val="superscript"/>
        </w:rPr>
        <w:t>nd</w:t>
      </w:r>
      <w:r>
        <w:rPr>
          <w:rFonts w:ascii="Calibri" w:hAnsi="Calibri"/>
          <w:sz w:val="22"/>
          <w:szCs w:val="22"/>
        </w:rPr>
        <w:t xml:space="preserve"> floor Conference Room, </w:t>
      </w:r>
      <w:r w:rsidRPr="000E16CE">
        <w:rPr>
          <w:rFonts w:ascii="Calibri" w:hAnsi="Calibri"/>
          <w:sz w:val="22"/>
          <w:szCs w:val="22"/>
        </w:rPr>
        <w:t xml:space="preserve"> Kansas City, MO 641</w:t>
      </w:r>
      <w:r>
        <w:rPr>
          <w:rFonts w:ascii="Calibri" w:hAnsi="Calibri"/>
          <w:sz w:val="22"/>
          <w:szCs w:val="22"/>
        </w:rPr>
        <w:t>6</w:t>
      </w:r>
      <w:r w:rsidRPr="000E16CE">
        <w:rPr>
          <w:rFonts w:ascii="Calibri" w:hAnsi="Calibri"/>
          <w:sz w:val="22"/>
          <w:szCs w:val="22"/>
        </w:rPr>
        <w:t xml:space="preserve">3 to consider and act upon the following tentative agenda and such other matters as may be presented and deemed appropriate for discussion at this time.  </w:t>
      </w:r>
    </w:p>
    <w:p w:rsidR="005E584B" w:rsidRPr="000E16CE" w:rsidRDefault="005E584B" w:rsidP="005E584B">
      <w:pPr>
        <w:rPr>
          <w:rFonts w:ascii="Calibri" w:hAnsi="Calibri"/>
          <w:sz w:val="22"/>
          <w:szCs w:val="22"/>
        </w:rPr>
      </w:pPr>
    </w:p>
    <w:p w:rsidR="005E584B" w:rsidRDefault="005E584B" w:rsidP="005E584B">
      <w:pPr>
        <w:rPr>
          <w:rFonts w:ascii="Calibri" w:hAnsi="Calibri"/>
          <w:sz w:val="22"/>
          <w:szCs w:val="22"/>
        </w:rPr>
      </w:pPr>
      <w:r w:rsidRPr="000E16CE">
        <w:rPr>
          <w:rFonts w:ascii="Calibri" w:hAnsi="Calibri"/>
          <w:sz w:val="22"/>
          <w:szCs w:val="22"/>
        </w:rPr>
        <w:t>Tentative agenda of this meeting also includes:</w:t>
      </w:r>
    </w:p>
    <w:p w:rsidR="005E584B" w:rsidRDefault="005E584B" w:rsidP="005E584B">
      <w:pPr>
        <w:rPr>
          <w:rFonts w:ascii="Calibri" w:hAnsi="Calibri"/>
          <w:sz w:val="22"/>
          <w:szCs w:val="22"/>
        </w:rPr>
      </w:pPr>
    </w:p>
    <w:p w:rsidR="005E584B" w:rsidRDefault="005E584B" w:rsidP="005E584B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Call to order</w:t>
      </w:r>
    </w:p>
    <w:p w:rsidR="005E584B" w:rsidRDefault="005E584B" w:rsidP="005E584B">
      <w:pPr>
        <w:numPr>
          <w:ilvl w:val="0"/>
          <w:numId w:val="24"/>
        </w:numPr>
        <w:rPr>
          <w:rFonts w:ascii="Calibri" w:hAnsi="Calibri" w:cs="Calibri"/>
        </w:rPr>
      </w:pPr>
      <w:r w:rsidRPr="00A35D87">
        <w:rPr>
          <w:rFonts w:ascii="Calibri" w:hAnsi="Calibri"/>
          <w:sz w:val="22"/>
          <w:szCs w:val="22"/>
        </w:rPr>
        <w:t xml:space="preserve">Vote to close this meeting </w:t>
      </w:r>
      <w:r>
        <w:rPr>
          <w:rFonts w:ascii="Calibri" w:hAnsi="Calibri" w:cs="Calibri"/>
        </w:rPr>
        <w:t xml:space="preserve">pursuant to </w:t>
      </w:r>
      <w:proofErr w:type="spellStart"/>
      <w:r>
        <w:rPr>
          <w:rFonts w:ascii="Calibri" w:hAnsi="Calibri" w:cs="Calibri"/>
        </w:rPr>
        <w:t>RSMo</w:t>
      </w:r>
      <w:proofErr w:type="spellEnd"/>
      <w:r>
        <w:rPr>
          <w:rFonts w:ascii="Calibri" w:hAnsi="Calibri" w:cs="Calibri"/>
        </w:rPr>
        <w:t xml:space="preserve"> 610.021 (1) to discuss legal action or contract specifications as determined necessary by the Board.</w:t>
      </w:r>
    </w:p>
    <w:p w:rsidR="005E584B" w:rsidRPr="00A35D87" w:rsidRDefault="005E584B" w:rsidP="005E584B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A35D87">
        <w:rPr>
          <w:rFonts w:ascii="Calibri" w:hAnsi="Calibri"/>
          <w:sz w:val="22"/>
          <w:szCs w:val="22"/>
        </w:rPr>
        <w:t>Adjourn</w:t>
      </w:r>
    </w:p>
    <w:p w:rsidR="005E584B" w:rsidRPr="000E16CE" w:rsidRDefault="005E584B" w:rsidP="005E584B">
      <w:pPr>
        <w:rPr>
          <w:rFonts w:ascii="Calibri" w:hAnsi="Calibri"/>
          <w:sz w:val="22"/>
          <w:szCs w:val="22"/>
        </w:rPr>
      </w:pPr>
    </w:p>
    <w:p w:rsidR="005E584B" w:rsidRPr="000E16CE" w:rsidRDefault="005E584B" w:rsidP="005E584B">
      <w:pPr>
        <w:rPr>
          <w:rFonts w:ascii="Calibri" w:hAnsi="Calibri"/>
          <w:sz w:val="22"/>
          <w:szCs w:val="22"/>
        </w:rPr>
      </w:pPr>
      <w:r w:rsidRPr="000E16CE">
        <w:rPr>
          <w:rFonts w:ascii="Calibri" w:hAnsi="Calibri"/>
          <w:sz w:val="22"/>
          <w:szCs w:val="22"/>
        </w:rPr>
        <w:t>The news media may obtain copies of this notice by contacting:</w:t>
      </w:r>
    </w:p>
    <w:p w:rsidR="005E584B" w:rsidRPr="000E16CE" w:rsidRDefault="005E584B" w:rsidP="005E584B">
      <w:pPr>
        <w:rPr>
          <w:rFonts w:ascii="Calibri" w:hAnsi="Calibri"/>
          <w:sz w:val="22"/>
          <w:szCs w:val="22"/>
        </w:rPr>
      </w:pPr>
    </w:p>
    <w:p w:rsidR="005E584B" w:rsidRPr="000E16CE" w:rsidRDefault="005E584B" w:rsidP="005E584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Debra L. Gwin</w:t>
      </w:r>
    </w:p>
    <w:p w:rsidR="005E584B" w:rsidRPr="000E16CE" w:rsidRDefault="005E584B" w:rsidP="005E584B">
      <w:pPr>
        <w:rPr>
          <w:rFonts w:ascii="Calibri" w:hAnsi="Calibri"/>
          <w:sz w:val="22"/>
          <w:szCs w:val="22"/>
        </w:rPr>
      </w:pPr>
      <w:r w:rsidRPr="000E16CE">
        <w:rPr>
          <w:rFonts w:ascii="Calibri" w:hAnsi="Calibri"/>
          <w:sz w:val="22"/>
          <w:szCs w:val="22"/>
        </w:rPr>
        <w:t>Platte County Senior Fund</w:t>
      </w:r>
      <w:bookmarkStart w:id="0" w:name="_GoBack"/>
      <w:bookmarkEnd w:id="0"/>
    </w:p>
    <w:p w:rsidR="005E584B" w:rsidRPr="000E16CE" w:rsidRDefault="005E584B" w:rsidP="005E584B">
      <w:pPr>
        <w:rPr>
          <w:rFonts w:ascii="Calibri" w:hAnsi="Calibri"/>
          <w:sz w:val="22"/>
          <w:szCs w:val="22"/>
        </w:rPr>
      </w:pPr>
      <w:r w:rsidRPr="000E16C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2200 Ambassador Dr., Ste. 206</w:t>
      </w:r>
    </w:p>
    <w:p w:rsidR="005E584B" w:rsidRPr="000E16CE" w:rsidRDefault="005E584B" w:rsidP="005E584B">
      <w:pPr>
        <w:rPr>
          <w:rFonts w:ascii="Calibri" w:hAnsi="Calibri"/>
          <w:sz w:val="22"/>
          <w:szCs w:val="22"/>
        </w:rPr>
      </w:pPr>
      <w:r w:rsidRPr="000E16CE">
        <w:rPr>
          <w:rFonts w:ascii="Calibri" w:hAnsi="Calibri"/>
          <w:sz w:val="22"/>
          <w:szCs w:val="22"/>
        </w:rPr>
        <w:t>Kansas City, MO  64</w:t>
      </w:r>
      <w:r>
        <w:rPr>
          <w:rFonts w:ascii="Calibri" w:hAnsi="Calibri"/>
          <w:sz w:val="22"/>
          <w:szCs w:val="22"/>
        </w:rPr>
        <w:t>163</w:t>
      </w:r>
    </w:p>
    <w:p w:rsidR="005E584B" w:rsidRDefault="005E584B" w:rsidP="005E584B">
      <w:pPr>
        <w:rPr>
          <w:rFonts w:ascii="Calibri" w:hAnsi="Calibri"/>
          <w:sz w:val="22"/>
          <w:szCs w:val="22"/>
        </w:rPr>
      </w:pPr>
      <w:r w:rsidRPr="000E16CE">
        <w:rPr>
          <w:rFonts w:ascii="Calibri" w:hAnsi="Calibri"/>
          <w:sz w:val="22"/>
          <w:szCs w:val="22"/>
        </w:rPr>
        <w:t>(816) 270-2800</w:t>
      </w:r>
    </w:p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DC6EE6"/>
    <w:multiLevelType w:val="hybridMultilevel"/>
    <w:tmpl w:val="1220C4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4B"/>
    <w:rsid w:val="005E584B"/>
    <w:rsid w:val="00645252"/>
    <w:rsid w:val="006D3D74"/>
    <w:rsid w:val="007F63BC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D870"/>
  <w15:chartTrackingRefBased/>
  <w15:docId w15:val="{A5C3E982-76E9-4C01-9B33-DE011C09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84B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Debra Gwin</cp:lastModifiedBy>
  <cp:revision>2</cp:revision>
  <dcterms:created xsi:type="dcterms:W3CDTF">2024-08-05T16:25:00Z</dcterms:created>
  <dcterms:modified xsi:type="dcterms:W3CDTF">2024-08-06T19:06:00Z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